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12" w:rsidRDefault="00263E12" w:rsidP="00BA33E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Рабочая программа по предмету «Биология» для </w:t>
      </w:r>
      <w:r w:rsidRPr="00BA33E2">
        <w:rPr>
          <w:rFonts w:ascii="Times New Roman" w:hAnsi="Times New Roman"/>
          <w:b/>
          <w:sz w:val="28"/>
          <w:szCs w:val="28"/>
          <w:lang w:eastAsia="ru-RU"/>
        </w:rPr>
        <w:t>7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класса</w:t>
      </w:r>
    </w:p>
    <w:p w:rsidR="00263E12" w:rsidRDefault="00263E12" w:rsidP="00BA33E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 адаптированной образовательной  программе для детей ОВЗ</w:t>
      </w:r>
    </w:p>
    <w:p w:rsidR="00263E12" w:rsidRDefault="00263E12" w:rsidP="00BA33E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 2017-2018 учебный год</w:t>
      </w:r>
    </w:p>
    <w:p w:rsidR="00263E12" w:rsidRDefault="00263E12" w:rsidP="00BA33E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263E12" w:rsidRDefault="00263E12" w:rsidP="00BA33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 всего 68 в год, в неделю 2 часа.</w:t>
      </w:r>
    </w:p>
    <w:p w:rsidR="00263E12" w:rsidRDefault="00263E12" w:rsidP="00BA33E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263E12" w:rsidRPr="00BA33E2" w:rsidRDefault="00263E12" w:rsidP="0086644D">
      <w:pPr>
        <w:jc w:val="center"/>
        <w:rPr>
          <w:b/>
          <w:sz w:val="24"/>
          <w:szCs w:val="24"/>
        </w:rPr>
      </w:pPr>
      <w:r w:rsidRPr="00BA33E2">
        <w:rPr>
          <w:b/>
          <w:sz w:val="24"/>
          <w:szCs w:val="24"/>
        </w:rPr>
        <w:t>Пояснительная записка</w:t>
      </w:r>
    </w:p>
    <w:p w:rsidR="00263E12" w:rsidRPr="00BA33E2" w:rsidRDefault="00263E12" w:rsidP="0086644D">
      <w:pPr>
        <w:spacing w:after="0"/>
        <w:rPr>
          <w:sz w:val="24"/>
          <w:szCs w:val="24"/>
        </w:rPr>
      </w:pPr>
      <w:r w:rsidRPr="00BA33E2">
        <w:rPr>
          <w:sz w:val="24"/>
          <w:szCs w:val="24"/>
        </w:rPr>
        <w:t xml:space="preserve">Данная рабочая программа составлена на основе программы 5-9 классов коррекционных образовательных учреждений  издательства «Владос» </w:t>
      </w:r>
      <w:smartTag w:uri="urn:schemas-microsoft-com:office:smarttags" w:element="metricconverter">
        <w:smartTagPr>
          <w:attr w:name="ProductID" w:val="2015 г"/>
        </w:smartTagPr>
        <w:r w:rsidRPr="00BA33E2">
          <w:rPr>
            <w:sz w:val="24"/>
            <w:szCs w:val="24"/>
          </w:rPr>
          <w:t>201</w:t>
        </w:r>
        <w:bookmarkStart w:id="0" w:name="_GoBack"/>
        <w:bookmarkEnd w:id="0"/>
        <w:r w:rsidRPr="004D12EB">
          <w:rPr>
            <w:sz w:val="24"/>
            <w:szCs w:val="24"/>
          </w:rPr>
          <w:t>5</w:t>
        </w:r>
        <w:r w:rsidRPr="00BA33E2">
          <w:rPr>
            <w:sz w:val="24"/>
            <w:szCs w:val="24"/>
          </w:rPr>
          <w:t xml:space="preserve"> г</w:t>
        </w:r>
      </w:smartTag>
      <w:r w:rsidRPr="00BA33E2">
        <w:rPr>
          <w:sz w:val="24"/>
          <w:szCs w:val="24"/>
        </w:rPr>
        <w:t>. с.54-57 под редакцией В.В. Воронковой.</w:t>
      </w:r>
    </w:p>
    <w:p w:rsidR="00263E12" w:rsidRPr="00BA33E2" w:rsidRDefault="00263E12" w:rsidP="0086644D">
      <w:pPr>
        <w:spacing w:after="0"/>
        <w:rPr>
          <w:sz w:val="24"/>
          <w:szCs w:val="24"/>
        </w:rPr>
      </w:pPr>
      <w:r w:rsidRPr="00BA33E2">
        <w:rPr>
          <w:sz w:val="24"/>
          <w:szCs w:val="24"/>
        </w:rPr>
        <w:t>Программа по биологии  предусматривает изучение элементарных сведений, доступных умственно-отсталым школьникам, о живой и неживой природе, об организме человека и охране его здоровья.</w:t>
      </w:r>
    </w:p>
    <w:p w:rsidR="00263E12" w:rsidRPr="00BA33E2" w:rsidRDefault="00263E12" w:rsidP="0086644D">
      <w:pPr>
        <w:spacing w:after="0"/>
        <w:rPr>
          <w:sz w:val="24"/>
          <w:szCs w:val="24"/>
        </w:rPr>
      </w:pPr>
      <w:r w:rsidRPr="00BA33E2">
        <w:rPr>
          <w:sz w:val="24"/>
          <w:szCs w:val="24"/>
        </w:rPr>
        <w:t>Основными задачами преподавания биологии являются:</w:t>
      </w:r>
    </w:p>
    <w:p w:rsidR="00263E12" w:rsidRPr="00BA33E2" w:rsidRDefault="00263E12" w:rsidP="0086644D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BA33E2">
        <w:rPr>
          <w:sz w:val="24"/>
          <w:szCs w:val="24"/>
        </w:rPr>
        <w:t>сообщение учащимся знаний об основных элементах неживой природы (воде, воздухе, полезных ископаемых, почве) и живой природы (о строении и жизни растений и животных, а также об организме человека и его здоровье);</w:t>
      </w:r>
    </w:p>
    <w:p w:rsidR="00263E12" w:rsidRPr="00BA33E2" w:rsidRDefault="00263E12" w:rsidP="0086644D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BA33E2">
        <w:rPr>
          <w:sz w:val="24"/>
          <w:szCs w:val="24"/>
        </w:rPr>
        <w:t>формирование правильного понимания таких природных явлений, как дождь, снег, ветер, туман, осень, зима, весна, лето в жизни растений и животных;</w:t>
      </w:r>
    </w:p>
    <w:p w:rsidR="00263E12" w:rsidRPr="00BA33E2" w:rsidRDefault="00263E12" w:rsidP="0086644D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BA33E2">
        <w:rPr>
          <w:sz w:val="24"/>
          <w:szCs w:val="24"/>
        </w:rPr>
        <w:t>проведение через весь курс экологического воспитания (рассмотрение окружающей природы как комплекса условий, необходимых для жизни всех растений, грибов, животных и людей), бережного отношения к природе;</w:t>
      </w:r>
    </w:p>
    <w:p w:rsidR="00263E12" w:rsidRPr="00BA33E2" w:rsidRDefault="00263E12" w:rsidP="0086644D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BA33E2">
        <w:rPr>
          <w:sz w:val="24"/>
          <w:szCs w:val="24"/>
        </w:rPr>
        <w:t>первоначальное ознакомление с приёмами выращивания некоторых растений (комнатных и на школьном участке) и ухода за ними; с некоторыми животными, которых можно содержать дома или в школьном уголке природы;</w:t>
      </w:r>
    </w:p>
    <w:p w:rsidR="00263E12" w:rsidRPr="00BA33E2" w:rsidRDefault="00263E12" w:rsidP="0086644D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BA33E2">
        <w:rPr>
          <w:sz w:val="24"/>
          <w:szCs w:val="24"/>
        </w:rPr>
        <w:t>привитие навыков, способствующих сохранению и укреплению здоровья человека.</w:t>
      </w:r>
    </w:p>
    <w:p w:rsidR="00263E12" w:rsidRPr="00BA33E2" w:rsidRDefault="00263E12" w:rsidP="0086644D">
      <w:pPr>
        <w:spacing w:after="0"/>
        <w:rPr>
          <w:sz w:val="24"/>
          <w:szCs w:val="24"/>
        </w:rPr>
      </w:pPr>
      <w:r w:rsidRPr="00BA33E2">
        <w:rPr>
          <w:sz w:val="24"/>
          <w:szCs w:val="24"/>
        </w:rPr>
        <w:t>Преподавание биологии в коррекционной школе  направлено на коррекцию недостатков умственного развития учащихся. В процессе знакомства с живой и неживой природой у учащихся развивается наблюдательность, речь и мышление, они учатся устанавливать простейшие причинно-следственные отношения и взаимозависимость живых организмов между собой и с неживой природой,  взаимосвязи человека с живой и неживой природой, влияние на неё.</w:t>
      </w:r>
    </w:p>
    <w:p w:rsidR="00263E12" w:rsidRPr="00BA33E2" w:rsidRDefault="00263E12" w:rsidP="0086644D">
      <w:pPr>
        <w:spacing w:after="0"/>
        <w:rPr>
          <w:sz w:val="24"/>
          <w:szCs w:val="24"/>
        </w:rPr>
      </w:pPr>
      <w:r w:rsidRPr="00BA33E2">
        <w:rPr>
          <w:sz w:val="24"/>
          <w:szCs w:val="24"/>
        </w:rPr>
        <w:t>Программа по биологии для 7 класса начинается со знакомства с зелёными растениями, являющимися основными ботаническими знаниями, которые доступны для чувственного восприятия учащихся и на которых начинают формирование физиологических понятий, свойственных всем живым организмам. Затем изучаются бактерии и заканчивается курс знакомством с грибами. Такая последовательность объясняется особенностями усвоения, сохранения и применения знаний учащимися коррекционной школы. Школьников невозможно познакомить со всеми группами растений и с теми признаками, по которым они объединяются в таксономические группы (типы, классы, отряды и др.). Поэтому в данной программе предлагается изучение наиболее распространённых и большей частью уже известных учащимся однодольных и двудольных растений, лишь таких признаков их сходства и различия, которые можно наглядно показать по цветным таблицам.</w:t>
      </w:r>
    </w:p>
    <w:p w:rsidR="00263E12" w:rsidRPr="00BA33E2" w:rsidRDefault="00263E12" w:rsidP="0086644D">
      <w:pPr>
        <w:spacing w:after="0"/>
        <w:rPr>
          <w:sz w:val="24"/>
          <w:szCs w:val="24"/>
        </w:rPr>
      </w:pPr>
      <w:r w:rsidRPr="00BA33E2">
        <w:rPr>
          <w:sz w:val="24"/>
          <w:szCs w:val="24"/>
        </w:rPr>
        <w:t>Учитывается региональный (регионально-национальный) компонент, который отражается в содержании заданий и упражнений. В соответствии с учебным планом программа рассчитана на 2 часа в неделю, 68 часов в год: 1 четверть- 18 ч., 2 четверть- 14 ч , 3 четверть-20ч.,  4 четверть-16ч.</w:t>
      </w:r>
    </w:p>
    <w:p w:rsidR="00263E12" w:rsidRPr="004D12EB" w:rsidRDefault="00263E12" w:rsidP="0086644D">
      <w:pPr>
        <w:spacing w:after="0"/>
        <w:rPr>
          <w:sz w:val="24"/>
          <w:szCs w:val="24"/>
        </w:rPr>
      </w:pPr>
      <w:r w:rsidRPr="00BA33E2">
        <w:rPr>
          <w:sz w:val="24"/>
          <w:szCs w:val="24"/>
        </w:rPr>
        <w:t xml:space="preserve">Преподавание ведётся по учебнику «Биология» Растения. Бактерии. Грибы. 7 класс, авт. З.А. Клепинина,  Москва «Просвещение» </w:t>
      </w:r>
      <w:smartTag w:uri="urn:schemas-microsoft-com:office:smarttags" w:element="metricconverter">
        <w:smartTagPr>
          <w:attr w:name="ProductID" w:val="2017 г"/>
        </w:smartTagPr>
        <w:r w:rsidRPr="00BA33E2">
          <w:rPr>
            <w:sz w:val="24"/>
            <w:szCs w:val="24"/>
          </w:rPr>
          <w:t>2017 г</w:t>
        </w:r>
      </w:smartTag>
      <w:r w:rsidRPr="00BA33E2">
        <w:rPr>
          <w:sz w:val="24"/>
          <w:szCs w:val="24"/>
        </w:rPr>
        <w:t>.</w:t>
      </w:r>
    </w:p>
    <w:p w:rsidR="00263E12" w:rsidRPr="004D12EB" w:rsidRDefault="00263E12" w:rsidP="0086644D">
      <w:pPr>
        <w:spacing w:after="0"/>
        <w:rPr>
          <w:sz w:val="24"/>
          <w:szCs w:val="24"/>
        </w:rPr>
      </w:pPr>
    </w:p>
    <w:p w:rsidR="00263E12" w:rsidRPr="00BA33E2" w:rsidRDefault="00263E12" w:rsidP="0097724E">
      <w:pPr>
        <w:spacing w:after="0"/>
        <w:jc w:val="center"/>
        <w:rPr>
          <w:b/>
          <w:sz w:val="24"/>
          <w:szCs w:val="24"/>
        </w:rPr>
      </w:pPr>
      <w:r w:rsidRPr="00BA33E2">
        <w:rPr>
          <w:b/>
          <w:sz w:val="24"/>
          <w:szCs w:val="24"/>
        </w:rPr>
        <w:t>Содержание программы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4679"/>
        <w:gridCol w:w="566"/>
        <w:gridCol w:w="2126"/>
        <w:gridCol w:w="2504"/>
        <w:gridCol w:w="1701"/>
        <w:gridCol w:w="1559"/>
        <w:gridCol w:w="1495"/>
      </w:tblGrid>
      <w:tr w:rsidR="00263E12" w:rsidRPr="00BA33E2" w:rsidTr="009A0B78">
        <w:trPr>
          <w:trHeight w:val="270"/>
        </w:trPr>
        <w:tc>
          <w:tcPr>
            <w:tcW w:w="392" w:type="dxa"/>
            <w:vMerge w:val="restart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№п/п</w:t>
            </w:r>
          </w:p>
        </w:tc>
        <w:tc>
          <w:tcPr>
            <w:tcW w:w="4679" w:type="dxa"/>
            <w:vMerge w:val="restart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Содержание материала</w:t>
            </w:r>
          </w:p>
        </w:tc>
        <w:tc>
          <w:tcPr>
            <w:tcW w:w="566" w:type="dxa"/>
            <w:vMerge w:val="restart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vMerge w:val="restart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Региональный компонент</w:t>
            </w:r>
          </w:p>
        </w:tc>
        <w:tc>
          <w:tcPr>
            <w:tcW w:w="7259" w:type="dxa"/>
            <w:gridSpan w:val="4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Требования к уровню подготовки</w:t>
            </w:r>
          </w:p>
        </w:tc>
      </w:tr>
      <w:tr w:rsidR="00263E12" w:rsidRPr="00BA33E2" w:rsidTr="009A0B78">
        <w:trPr>
          <w:trHeight w:val="270"/>
        </w:trPr>
        <w:tc>
          <w:tcPr>
            <w:tcW w:w="392" w:type="dxa"/>
            <w:vMerge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679" w:type="dxa"/>
            <w:vMerge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  <w:vMerge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04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Базовый уровень.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Знать:</w:t>
            </w:r>
          </w:p>
        </w:tc>
        <w:tc>
          <w:tcPr>
            <w:tcW w:w="1701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Сниженный уровень.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Иметь представление:</w:t>
            </w:r>
          </w:p>
        </w:tc>
        <w:tc>
          <w:tcPr>
            <w:tcW w:w="1559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 Базовый уровень.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Уметь:</w:t>
            </w:r>
          </w:p>
        </w:tc>
        <w:tc>
          <w:tcPr>
            <w:tcW w:w="1495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Сниженный уровень.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Уметь с помощью учителя:</w:t>
            </w:r>
          </w:p>
        </w:tc>
      </w:tr>
      <w:tr w:rsidR="00263E12" w:rsidRPr="00BA33E2" w:rsidTr="009A0B78">
        <w:trPr>
          <w:trHeight w:val="270"/>
        </w:trPr>
        <w:tc>
          <w:tcPr>
            <w:tcW w:w="392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263E12" w:rsidRPr="00BA33E2" w:rsidRDefault="00263E12" w:rsidP="009A0B7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A33E2">
              <w:rPr>
                <w:b/>
                <w:sz w:val="24"/>
                <w:szCs w:val="24"/>
              </w:rPr>
              <w:t xml:space="preserve">Введение 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Многообразие  живой  природы. Цветковые  и  бесцветковые  растения. Значение  растений  в  природе.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04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3E12" w:rsidRPr="00BA33E2" w:rsidTr="009A0B78">
        <w:trPr>
          <w:trHeight w:val="270"/>
        </w:trPr>
        <w:tc>
          <w:tcPr>
            <w:tcW w:w="392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263E12" w:rsidRPr="00BA33E2" w:rsidRDefault="00263E12" w:rsidP="009A0B7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A33E2">
              <w:rPr>
                <w:b/>
                <w:sz w:val="24"/>
                <w:szCs w:val="24"/>
              </w:rPr>
              <w:t xml:space="preserve">РАСТЕНИЯ </w:t>
            </w:r>
          </w:p>
          <w:p w:rsidR="00263E12" w:rsidRPr="00BA33E2" w:rsidRDefault="00263E12" w:rsidP="009A0B7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A33E2">
              <w:rPr>
                <w:b/>
                <w:sz w:val="24"/>
                <w:szCs w:val="24"/>
              </w:rPr>
              <w:t xml:space="preserve">Общее  знакомство  с  цветковыми  растениями. 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Общее  понятие об органах цветкового растения (на примере растения,  цветущего  осенью):  цветок,  стебель,  лист, корень. </w:t>
            </w:r>
          </w:p>
          <w:p w:rsidR="00263E12" w:rsidRPr="00BA33E2" w:rsidRDefault="00263E12" w:rsidP="009A0B7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A33E2">
              <w:rPr>
                <w:b/>
                <w:sz w:val="24"/>
                <w:szCs w:val="24"/>
              </w:rPr>
              <w:t>Подземные  и  наземные  органы  цветкового  растения.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Корни  и  корневые  системы.  Разнообразие  корней.  Корневые  системы  (стержневая  и  мочковатая).  Строение  корня.  Корневые  волоски. Значение корня в жизни растения. Видоизменения корней (корнеплод  и  корнеклубень).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Стебель. Строение стебля на примере липы. Передвижение в  стебле  воды  и минеральных  солей. Разнообразие  стеблей. Значение  стебля  в  жизни  растения.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 Лист.  Внешнее  строение  листа  (листовая  пластинка,  черешок).  Жилкование.  Листья  простые  и  сложные.  Образование  из  воды  и  углекислого  газа  органических питательных  веществ  в  листьях  на  свету.  Испарение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воды  листьями,  значение  этого  явления.  Дыхание  растений.  Листопад  и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его  значение.  Значение  листьев  в  жизни  растения.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Цветок. Строение  цветка  (на  примере  цветка  вишни). Понятие о  соцветиях  (зонтик,  колос,  корзинка).  Опыление  цветков.  Оплодотворение. Образование плодов и семян. Плоды  сухие и сочные. Распространение  плодов  и  семян.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Строение  семени (на примерах  фасоли и пшеницы). Распространение  семян. Условия,  необходимые  для  прорастания  семян.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Определение  всхожести  семян. Правила  заделки  семян  в почву.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Растение - целостный организм (взаимосвязь всех органов и всего  растительного  организма  со  средой  обитания). </w:t>
            </w:r>
          </w:p>
          <w:p w:rsidR="00263E12" w:rsidRPr="00BA33E2" w:rsidRDefault="00263E12" w:rsidP="009A0B7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A33E2">
              <w:rPr>
                <w:b/>
                <w:sz w:val="24"/>
                <w:szCs w:val="24"/>
              </w:rPr>
              <w:t xml:space="preserve">Демонстрация  опытов: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1. Испарение  воды  листьями.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2. Дыхание  растений (поглощение  листьями кислорода и выделение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углекислого  газа в темноте).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3. Образование  крахмала  в листьях  на  свету.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4. Передвижение  минеральных  веществ  и  воды  по  древесине.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5. Условия,  необходимые  для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прорастания  семян. </w:t>
            </w:r>
          </w:p>
          <w:p w:rsidR="00263E12" w:rsidRPr="00BA33E2" w:rsidRDefault="00263E12" w:rsidP="009A0B7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A33E2">
              <w:rPr>
                <w:b/>
                <w:sz w:val="24"/>
                <w:szCs w:val="24"/>
              </w:rPr>
              <w:t xml:space="preserve">Практические   работы: </w:t>
            </w:r>
          </w:p>
          <w:p w:rsidR="00263E12" w:rsidRPr="00BA33E2" w:rsidRDefault="00263E12" w:rsidP="009A0B7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Органы  цветкового  растения. </w:t>
            </w:r>
          </w:p>
          <w:p w:rsidR="00263E12" w:rsidRPr="00BA33E2" w:rsidRDefault="00263E12" w:rsidP="009A0B7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Строение  цветка. </w:t>
            </w:r>
          </w:p>
          <w:p w:rsidR="00263E12" w:rsidRPr="00BA33E2" w:rsidRDefault="00263E12" w:rsidP="009A0B7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Определение  строения  семени  с  двумя  семядолями  (фасоль). </w:t>
            </w:r>
          </w:p>
          <w:p w:rsidR="00263E12" w:rsidRPr="00BA33E2" w:rsidRDefault="00263E12" w:rsidP="009A0B7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Строение  семени  с  одной  семядолей  (пшеница). </w:t>
            </w:r>
          </w:p>
          <w:p w:rsidR="00263E12" w:rsidRPr="00BA33E2" w:rsidRDefault="00263E12" w:rsidP="009A0B7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Определение  всхожести  семян. </w:t>
            </w:r>
          </w:p>
        </w:tc>
        <w:tc>
          <w:tcPr>
            <w:tcW w:w="566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04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•  строение  и  общие  биологические  особенности  цветковых  растений;  разницу  цветков  и  соцветий;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•  строение  и  общие  биологические  особенности  цветковых  растений;  разницу  цветков  и  соцветий;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•  различать  органы  у  цветкового  растения  (цветок,  лист,  стебель,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корень);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•  различать  органы  у  цветкового  растения  (цветок,  лист,  стебель,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корень);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3E12" w:rsidRPr="00BA33E2" w:rsidTr="009A0B78">
        <w:trPr>
          <w:trHeight w:val="270"/>
        </w:trPr>
        <w:tc>
          <w:tcPr>
            <w:tcW w:w="392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3.</w:t>
            </w:r>
          </w:p>
        </w:tc>
        <w:tc>
          <w:tcPr>
            <w:tcW w:w="4679" w:type="dxa"/>
          </w:tcPr>
          <w:p w:rsidR="00263E12" w:rsidRPr="00BA33E2" w:rsidRDefault="00263E12" w:rsidP="009A0B7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A33E2">
              <w:rPr>
                <w:b/>
                <w:sz w:val="24"/>
                <w:szCs w:val="24"/>
              </w:rPr>
              <w:t xml:space="preserve">Многообразие  цветковых  растений  (покрытосеменных)  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Особенности  строения  (наличие  цветков,  плодов  с семенами).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Деление  цветковых  растений  на  однодольные  (например- пшеница) и  двудольные  (например- фасоль). Характерные  различия (строение  семян,  корневая  система,  жилкование  листа).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Однодольные  растения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Злаки. Пшеница, рожь, ячмень, овес, кукуруза. Особенности внешнего  строения (корневая система, стебель, листья, соцветия).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Выращивание: посев, уход, уборка. Использование  в народном  хозяйстве. Преобладающая  культура  для  данной  местности.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Лилейные.  Лук,  чеснок,  лилия,  тюльпан,  ландыш.  Общая  характеристика  (цветок,  лист,  луковица,  корневище).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Лук, чеснок - многолетние овощные  растения. Выращивание: посев,  уход,  уборка. Использование  человеком.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Цветочно-декоративные  лилейные  открытого  и  закрытого  грунтов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(хлорофитум,  лилия,  тюльпан).</w:t>
            </w:r>
          </w:p>
          <w:p w:rsidR="00263E12" w:rsidRPr="00BA33E2" w:rsidRDefault="00263E12" w:rsidP="009A0B7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  </w:t>
            </w:r>
            <w:r w:rsidRPr="00BA33E2">
              <w:rPr>
                <w:b/>
                <w:sz w:val="24"/>
                <w:szCs w:val="24"/>
              </w:rPr>
              <w:t xml:space="preserve">Практические  работы: </w:t>
            </w:r>
          </w:p>
          <w:p w:rsidR="00263E12" w:rsidRPr="00BA33E2" w:rsidRDefault="00263E12" w:rsidP="009A0B7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Перевалка  и  пересадка  комнатных  растений. </w:t>
            </w:r>
          </w:p>
          <w:p w:rsidR="00263E12" w:rsidRPr="00BA33E2" w:rsidRDefault="00263E12" w:rsidP="009A0B7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Строение  луковицы.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Двудольные  растения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Паслёновые. Картофель,  томат-помидор  (баклажан,  перец- для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южных  районов),  петунья,  черный  паслен,  душистый  табак.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Бобовые.  Горох  (фасоль,  соя  -для  южных  районов).  Бобы.  Клевер,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люпин  - кормовые  травы.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Розоцветные.  Яблоня,  груша,  вишня,  малина,  шиповник,  садовая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земляника  (персик,  абрикос- для  южных  районов).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Биологические  особенности  растений  сада.  Особенности  размножения  яблони,  малины,  земляники.  Созревание  плодов  и  ягод  садо­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вых  растений,  их  уборка  и использование.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Сложноцветные.  Подсолнечник,  ноготки,  бархатцы- однолетние цветочные  растения. Маргаритка  - двулетнее  растение. Георгин  -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многолетнее  растение.  Особенности внешнего  строения  сложноцветных. Агротехника выращивания подсолнечника. Использование человеком. </w:t>
            </w:r>
          </w:p>
          <w:p w:rsidR="00263E12" w:rsidRPr="00BA33E2" w:rsidRDefault="00263E12" w:rsidP="009A0B7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A33E2">
              <w:rPr>
                <w:b/>
                <w:sz w:val="24"/>
                <w:szCs w:val="24"/>
              </w:rPr>
              <w:t xml:space="preserve">Практические работы: </w:t>
            </w:r>
          </w:p>
          <w:p w:rsidR="00263E12" w:rsidRPr="00BA33E2" w:rsidRDefault="00263E12" w:rsidP="009A0B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Строение  клубня  картофеля. </w:t>
            </w:r>
          </w:p>
          <w:p w:rsidR="00263E12" w:rsidRPr="00BA33E2" w:rsidRDefault="00263E12" w:rsidP="009A0B7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Выращивание  рассады.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•  некоторые  биологические  особенности,  а  также  приемы  возделывания наиболее распространенных сельскохозяйственных растений,  особенно  местных</w:t>
            </w:r>
          </w:p>
        </w:tc>
        <w:tc>
          <w:tcPr>
            <w:tcW w:w="2504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Названия некоторых цветковых растений;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•  строение  и  общие  биологические  особенности  цветковых  растений;  разницу  цветков  и  соцветий;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•  некоторые  биологические  особенности,  а  также  приемы  возделывания наиболее распространенных сельскохозяйственных растений,  особенно  местных;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Названия некоторых цветковых растений;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•  строение  и  общие  биологические  особенности  цветковых  рас­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тений;  разницу  цветков  и  соцветий;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•  некоторые  биологические  особенности,  а  также  приемы  возделывания наиболее распространенных сельскохозяйственных растений,  особенно  местных;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•  отличать  цветковые  растения  от  других  групп  (мхов,  папоротников голосеменных);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•  приводить  примеры  растений  некоторых  групп  (бобовых,  ро­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зоцветных,  сложноцветных);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•  различать  органы  у  цветкового  растения  (цветок,  лист,  стебель,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корень);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•  различать однодольные  и  двудольные  растения по  строению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корней, листьев (жилкование), плодов и семян; приводить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примеры  однодольных  и  двудольных  растений;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•  выращивать некоторые цветочио-декоративные растения (в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саду  и  дома);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•  отличать  цветковые  растения  от  других  групп  (мхов,  папоротников,  голосеменных);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•  приводить  примеры  растений  некоторых  групп  (бобовых,  ро­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зоцветных,  сложноцветных);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•  различать  органы  у  цветкового  растения  (цветок,  лист,  стебель,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корень);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•  различать однодольные  и  двудольные  растения по  строению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корней, листьев (жилкование), плодов и семян; приводить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примеры  однодольных  и  двудольных  растений;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•  выращивать некоторые цветочио-декоративные растения (в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саду  и  дома);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3E12" w:rsidRPr="00BA33E2" w:rsidTr="009A0B78">
        <w:trPr>
          <w:trHeight w:val="270"/>
        </w:trPr>
        <w:tc>
          <w:tcPr>
            <w:tcW w:w="392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263E12" w:rsidRPr="00BA33E2" w:rsidRDefault="00263E12" w:rsidP="009A0B7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A33E2">
              <w:rPr>
                <w:b/>
                <w:sz w:val="24"/>
                <w:szCs w:val="24"/>
              </w:rPr>
              <w:t xml:space="preserve">Многообразие  бесцветковых  растений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Голосеменные. Сосна и ель - хвойные  деревья. Отличие их от лиственных  деревьев. Сравнение  сосны  и  ели. Особенности  их  размножения.  Использование  древесины  в  народном  хозяйстве.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Папоротники. Многолетние  травянистые  растения. Места  произрастания  папоротника.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Мхи. Понятие  о  мхе  как  многолетнем  растении. Места  произрастания  мхов.  Торфяной  мох  и  образование  торфа.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Охрана  растительного  мира.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04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Названия некоторых голосеменных, папоротников  и мхов.</w:t>
            </w:r>
          </w:p>
        </w:tc>
        <w:tc>
          <w:tcPr>
            <w:tcW w:w="1701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Названия некоторых голосеменных, папоротников  и мхов.</w:t>
            </w:r>
          </w:p>
        </w:tc>
        <w:tc>
          <w:tcPr>
            <w:tcW w:w="1559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отличать  цветковые  растения  от  других  групп  (мхов,  папоротников  голосеменных</w:t>
            </w:r>
          </w:p>
        </w:tc>
        <w:tc>
          <w:tcPr>
            <w:tcW w:w="1495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отличать  цветковые  растения  от  других  групп  (мхов,  папоротников,  голосеменных</w:t>
            </w:r>
          </w:p>
        </w:tc>
      </w:tr>
      <w:tr w:rsidR="00263E12" w:rsidRPr="00BA33E2" w:rsidTr="009A0B78">
        <w:trPr>
          <w:trHeight w:val="270"/>
        </w:trPr>
        <w:tc>
          <w:tcPr>
            <w:tcW w:w="392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263E12" w:rsidRPr="00BA33E2" w:rsidRDefault="00263E12" w:rsidP="009A0B7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A33E2">
              <w:rPr>
                <w:b/>
                <w:sz w:val="24"/>
                <w:szCs w:val="24"/>
              </w:rPr>
              <w:t xml:space="preserve">Бактерии 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Общее  понятие. Значение  в природе  и  жизни  человека.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04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Названия некоторых бактерий,  вред  бактерий  и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способы  предохранения  от  заражения  ими.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Названия некоторых бактерий,  вред  бактерий  и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способы  предохранения  от  заражения  ими.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3E12" w:rsidRPr="00BA33E2" w:rsidTr="009A0B78">
        <w:trPr>
          <w:trHeight w:val="270"/>
        </w:trPr>
        <w:tc>
          <w:tcPr>
            <w:tcW w:w="392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263E12" w:rsidRPr="00BA33E2" w:rsidRDefault="00263E12" w:rsidP="009A0B7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A33E2">
              <w:rPr>
                <w:b/>
                <w:sz w:val="24"/>
                <w:szCs w:val="24"/>
              </w:rPr>
              <w:t xml:space="preserve">Грибы  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Строение шляпочного гриба: плодовое тело, грибница. Грибы съедобные  и  ядовитые,  их  распознавание.  Правила  сбора  и  обработ­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ки  съедобных  грибов.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04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Названия некоторых грибов,   разницу  ядовитых  и  съедобных  грибов.</w:t>
            </w:r>
          </w:p>
        </w:tc>
        <w:tc>
          <w:tcPr>
            <w:tcW w:w="1701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Названия некоторых грибов,   разницу  ядовитых  и  съедобных  грибов.</w:t>
            </w:r>
          </w:p>
        </w:tc>
        <w:tc>
          <w:tcPr>
            <w:tcW w:w="1559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•  различать  грибы  и  растения.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•  различать  грибы  и  растения.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3E12" w:rsidRPr="00BA33E2" w:rsidTr="009A0B78">
        <w:trPr>
          <w:trHeight w:val="2686"/>
        </w:trPr>
        <w:tc>
          <w:tcPr>
            <w:tcW w:w="392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263E12" w:rsidRPr="00BA33E2" w:rsidRDefault="00263E12" w:rsidP="009A0B7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A33E2">
              <w:rPr>
                <w:b/>
                <w:sz w:val="24"/>
                <w:szCs w:val="24"/>
              </w:rPr>
              <w:t>Практические работы:</w:t>
            </w:r>
          </w:p>
          <w:p w:rsidR="00263E12" w:rsidRPr="00BA33E2" w:rsidRDefault="00263E12" w:rsidP="009A0B7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Вскапывание приствольных кругов на школьном учебно-опытном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участке. </w:t>
            </w:r>
          </w:p>
          <w:p w:rsidR="00263E12" w:rsidRPr="00BA33E2" w:rsidRDefault="00263E12" w:rsidP="009A0B7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Рыхление  междурядий,  прополка  и  другие  работы  в  саду  и  на  участке. </w:t>
            </w:r>
          </w:p>
          <w:p w:rsidR="00263E12" w:rsidRPr="00BA33E2" w:rsidRDefault="00263E12" w:rsidP="009A0B7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Уборка  прошлогодней  листвы.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 </w:t>
            </w: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04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263E12" w:rsidRPr="00BA33E2" w:rsidRDefault="00263E12" w:rsidP="009A0B7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63E12" w:rsidRPr="00BA33E2" w:rsidRDefault="00263E12" w:rsidP="0086644D">
      <w:pPr>
        <w:spacing w:after="0"/>
        <w:rPr>
          <w:sz w:val="24"/>
          <w:szCs w:val="24"/>
        </w:rPr>
      </w:pPr>
    </w:p>
    <w:p w:rsidR="00263E12" w:rsidRPr="00BA33E2" w:rsidRDefault="00263E12" w:rsidP="0097724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33E2">
        <w:rPr>
          <w:rFonts w:ascii="Times New Roman" w:hAnsi="Times New Roman"/>
          <w:b/>
          <w:sz w:val="24"/>
          <w:szCs w:val="24"/>
        </w:rPr>
        <w:t xml:space="preserve"> </w:t>
      </w:r>
    </w:p>
    <w:p w:rsidR="00263E12" w:rsidRPr="0097724E" w:rsidRDefault="00263E12" w:rsidP="0097724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724E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263E12" w:rsidRDefault="00263E12" w:rsidP="008E12F3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"/>
        <w:gridCol w:w="6769"/>
        <w:gridCol w:w="1556"/>
        <w:gridCol w:w="1160"/>
        <w:gridCol w:w="5232"/>
      </w:tblGrid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№ п/п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Название темы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Дата изучения</w:t>
            </w:r>
          </w:p>
        </w:tc>
        <w:tc>
          <w:tcPr>
            <w:tcW w:w="5245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Основные виды учебной деятельности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rFonts w:ascii="Times New Roman" w:hAnsi="Times New Roman"/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Введение. </w:t>
            </w:r>
          </w:p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Многообразие растений. Цветковые и бесцветковые растения.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02.09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Значение растений и их охрана.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rFonts w:ascii="Times New Roman" w:hAnsi="Times New Roman"/>
                <w:sz w:val="24"/>
                <w:szCs w:val="24"/>
              </w:rPr>
            </w:pPr>
            <w:r w:rsidRPr="00BA33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03.09</w:t>
            </w:r>
          </w:p>
        </w:tc>
        <w:tc>
          <w:tcPr>
            <w:tcW w:w="5245" w:type="dxa"/>
          </w:tcPr>
          <w:p w:rsidR="00263E12" w:rsidRPr="00BA33E2" w:rsidRDefault="00263E12" w:rsidP="00815BF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263E12" w:rsidRPr="00BA33E2" w:rsidRDefault="00263E12" w:rsidP="00815BF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3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Общее знакомство с цветковыми растениями. Общее понятие об органах цветкового растения: цветок, стебель, лист, корень. Практическая  работа №1 «Органы цветкового растения».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09.09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4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Строение цветка (на примере цветка вишни).  Практическая  работа №2 «Строение цветка».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10.09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5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Понятие о соцветиях (зонтик, колос, корзинка).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16.09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6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Экскурсия №1 в природу для ознакомления с цветками и соцветиями.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17.09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Изучение природных объектов родного края.</w:t>
            </w:r>
          </w:p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Сбор природного материала для гербария.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7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Опыление цветков. Оплодотворение.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23.09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815BFB">
        <w:trPr>
          <w:trHeight w:val="1396"/>
        </w:trPr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8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Образование плодов и семян. Плоды сухие и сочные.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24.09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9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Распространение плодов и семян.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30.09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10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Экскурсия №2 в природу для ознакомления с распространением плодов и семян.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01.10</w:t>
            </w:r>
          </w:p>
        </w:tc>
        <w:tc>
          <w:tcPr>
            <w:tcW w:w="5245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Изучение природных объектов родного края.</w:t>
            </w:r>
          </w:p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Сбор природного материала для гербария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11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Строение семени на примере фасоли.  Практическая  работа №3 «Внешний вид и строение семени фасоли».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07.10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12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Строение семени на примере пшеницы. Практическая  работа №4 «Строение зерновки пшеницы».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08.10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Самостоятельная работа.</w:t>
            </w:r>
          </w:p>
        </w:tc>
      </w:tr>
      <w:tr w:rsidR="00263E12" w:rsidRPr="00BA33E2" w:rsidTr="00815BFB">
        <w:trPr>
          <w:trHeight w:val="1278"/>
        </w:trPr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13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Размножение семенами. Условия, необходимые для прорастания семян. Демонстрация опыта №1 «Условия, необходимые для прорастания семян».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14.10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14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Определение всхожести семян. Практическая работа №5 «Определение всхожести семян».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15.10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15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Правила заделки семян в почву. Контрольная работа № 1.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21.10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16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Практическая работа №6 «Уборка листвы».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22.10</w:t>
            </w:r>
          </w:p>
        </w:tc>
        <w:tc>
          <w:tcPr>
            <w:tcW w:w="5245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17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 Строение корня. Корневые волоски. Разнообразие корней.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FB7C07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28.10 </w:t>
            </w:r>
          </w:p>
          <w:p w:rsidR="00263E12" w:rsidRPr="00BA33E2" w:rsidRDefault="00263E12" w:rsidP="008E12F3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63E12" w:rsidRPr="00BA33E2" w:rsidRDefault="00263E12" w:rsidP="00FB7C07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18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 Корневые системы (стержневая и мочковатая). Значение корня.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79045D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29.10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19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Видоизменения корней (корнеплод и корнеклубень).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11.11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20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Лист. Внешнее строение листа (листовая пластинка, черешок). Жилкование. Листья простые и сложные.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12.11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E71742">
        <w:trPr>
          <w:trHeight w:val="983"/>
        </w:trPr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21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Значение листьев в жизни растения – образование из воды и углекислого газа органических питательных веществ в листьях на свету. Демонстрация опыта №2  «Образование крахмала в листьях растения на свету».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18.11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22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Испарение воды листьями, значение этого явления. Демонстрация опыта №3 «Испарение воды листьями».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19.11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23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Дыхание растений. Демонстрация опыта №4  «Дыхание растений».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25.11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</w:t>
            </w:r>
          </w:p>
        </w:tc>
      </w:tr>
      <w:tr w:rsidR="00263E12" w:rsidRPr="00BA33E2" w:rsidTr="004366F3">
        <w:trPr>
          <w:trHeight w:val="1218"/>
        </w:trPr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24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Листопад и его значение.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26.11</w:t>
            </w:r>
          </w:p>
        </w:tc>
        <w:tc>
          <w:tcPr>
            <w:tcW w:w="5245" w:type="dxa"/>
          </w:tcPr>
          <w:p w:rsidR="00263E12" w:rsidRPr="00BA33E2" w:rsidRDefault="00263E12" w:rsidP="00C04917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C04917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25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Стебель. Строение стебля на примере липы.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02.12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26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Значение стебля в жизни растения – доставка воды и минеральных веществ от корня к другим органам растения. Демонстрация опыта №5 «Передвижение минеральных веществ и воды по древесине».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03.12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27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Разнообразие стеблей. 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09.12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28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Растение целостный организм (взаимосвязь всех органов и всего растительного организма со средой обитания).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10.12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29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Повторение материала изученного в первом полугодии, контрольная работа №2.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16.12</w:t>
            </w:r>
          </w:p>
        </w:tc>
        <w:tc>
          <w:tcPr>
            <w:tcW w:w="5245" w:type="dxa"/>
          </w:tcPr>
          <w:p w:rsidR="00263E12" w:rsidRPr="00BA33E2" w:rsidRDefault="00263E12" w:rsidP="00D334A4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334A4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30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Покрытосеменные, цветковые. Особенности строения (наличие цветков, плодов с семенами). Деление цветковых растений на однодольные и двудольные. Характерные различия (строение семян, корневая система, жилкование листа).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17.12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31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Однодольные растения. Злаки. Пшеница, рожь, ячмень, овёс, кукуруза. Особенности внешнего строения (корневая система, стебель, листья, соцветия).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23.12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32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Выращивание: посев, уход, уборка. Использование в народном хозяйстве. Преобладающая культура для данной местности.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24.12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rFonts w:ascii="Times New Roman" w:hAnsi="Times New Roman"/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33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Использование в народном хозяйстве. Преобладающая культура для данной местности.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13.01</w:t>
            </w:r>
          </w:p>
        </w:tc>
        <w:tc>
          <w:tcPr>
            <w:tcW w:w="5245" w:type="dxa"/>
          </w:tcPr>
          <w:p w:rsidR="00263E12" w:rsidRPr="00BA33E2" w:rsidRDefault="00263E12" w:rsidP="00C15669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C15669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34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Лилейные. Лук, чеснок, лилия, тюльпан, ландыш. Общая характеристика (цветок, лист, луковица, корневище).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14.01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35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Цветочно-декоративные лилейные открытого и закрытого грунта (хлорофитум, лилия, тюльпан).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20.01</w:t>
            </w:r>
          </w:p>
        </w:tc>
        <w:tc>
          <w:tcPr>
            <w:tcW w:w="5245" w:type="dxa"/>
          </w:tcPr>
          <w:p w:rsidR="00263E12" w:rsidRPr="00BA33E2" w:rsidRDefault="00263E12" w:rsidP="00E71742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E71742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36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Лук, чеснок – многолетние овощные растения. Выращивание, посев, уход, уборка. Использование человеком.  Практическая  работа №7 «Строение луковицы».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21.01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37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Дикорастущие лилейные . Ландыш.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27.01</w:t>
            </w:r>
          </w:p>
        </w:tc>
        <w:tc>
          <w:tcPr>
            <w:tcW w:w="5245" w:type="dxa"/>
          </w:tcPr>
          <w:p w:rsidR="00263E12" w:rsidRPr="00BA33E2" w:rsidRDefault="00263E12" w:rsidP="00071EDC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071EDC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</w:t>
            </w:r>
          </w:p>
          <w:p w:rsidR="00263E12" w:rsidRPr="00BA33E2" w:rsidRDefault="00263E12" w:rsidP="00071EDC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Самостоятельная работа.</w:t>
            </w:r>
          </w:p>
        </w:tc>
      </w:tr>
      <w:tr w:rsidR="00263E12" w:rsidRPr="00BA33E2" w:rsidTr="00E71742">
        <w:trPr>
          <w:trHeight w:val="845"/>
        </w:trPr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38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Двудольные растения. Паслёновые.  Паслён.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28.01</w:t>
            </w:r>
          </w:p>
          <w:p w:rsidR="00263E12" w:rsidRPr="00BA33E2" w:rsidRDefault="00263E12" w:rsidP="008E12F3">
            <w:pPr>
              <w:rPr>
                <w:sz w:val="24"/>
                <w:szCs w:val="24"/>
              </w:rPr>
            </w:pPr>
          </w:p>
          <w:p w:rsidR="00263E12" w:rsidRPr="00BA33E2" w:rsidRDefault="00263E12" w:rsidP="008E12F3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rPr>
          <w:trHeight w:val="450"/>
        </w:trPr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39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Овощные паслёновые - картофель.  Практическая  работа №8 «Строение клубня картофеля».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03.02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Самостоятельная работа.</w:t>
            </w:r>
          </w:p>
        </w:tc>
      </w:tr>
      <w:tr w:rsidR="00263E12" w:rsidRPr="00BA33E2" w:rsidTr="00205317">
        <w:trPr>
          <w:trHeight w:val="450"/>
        </w:trPr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40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Овощные паслёновые. Томат.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04.02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rPr>
          <w:trHeight w:val="450"/>
        </w:trPr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41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Овощные паслёновые. Баклажан и перец. 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10.02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rPr>
          <w:trHeight w:val="450"/>
        </w:trPr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42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Цветочно-декоративные паслёновые. Петуния и душистый табак.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11.02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43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Бобовые. Бобы, горох.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17.02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44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Фасоль и соя – южные бобовые культуры. 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18.02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E71742">
        <w:trPr>
          <w:trHeight w:val="621"/>
        </w:trPr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45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 Клевер, люпин – кормовые травы. 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24.02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46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Розоцветные. Шиповник. 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25.02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47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Розоцветные. Яблоня. Биологические особенности размножения яблони. Созревание плодов, их уборка и использование.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03.03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48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Розоцветные. Груша. Созревание плодов, их уборка и использование.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04.03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49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Практическая работа №9 по пересадке и перевалке комнатных растений.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10.11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почвой, комнатными растениями самостоятельно и с помощью учителя.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50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Практическая работа №10 «Выращивание рассады».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11.03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почвой,  посев  семян в ящики самостоятельно и с помощью учителя.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51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Розоцветные. Вишня. Созревание плодов, их уборка и использование.  Контрольная работа № 3.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17.03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52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Розоцветные. Малина. Особенности размножения малины. Созревание ягод, их уборка и использование.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18.03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53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Розоцветные. Особенности размножения садовой  земляники. Созревание ягод, их уборка и использование.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31.03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54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Розоцветные. Персик и абрикос – южные плодовые культуры.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01.04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55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Практическая работа № 11 «Вскапывание приствольных кругов на школьном учебно-опытном участке».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07.04</w:t>
            </w:r>
          </w:p>
        </w:tc>
        <w:tc>
          <w:tcPr>
            <w:tcW w:w="5245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Изучение природных объектов родного края.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56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Сложноцветные. Подсолнечник.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08.04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тетрадями, презентацией.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57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Ноготки, бархатцы – однолетние цветочные растения.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14.04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58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Маргаритка – двулетнее растение. Георгин – многолетнее растение.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15.04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59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Голосеменные. Сосна и ель – хвойные деревья. Отличие их от лиственных деревьев. Сравнение сосны и ели. Особенности их размножения. Использование древесины в народном хозяйстве.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21.04</w:t>
            </w:r>
          </w:p>
        </w:tc>
        <w:tc>
          <w:tcPr>
            <w:tcW w:w="5245" w:type="dxa"/>
          </w:tcPr>
          <w:p w:rsidR="00263E12" w:rsidRPr="00BA33E2" w:rsidRDefault="00263E12" w:rsidP="00071EDC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071EDC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60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Папоротники. Многолетние травянистые растения. Места произрастания папоротника.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22.04</w:t>
            </w:r>
          </w:p>
        </w:tc>
        <w:tc>
          <w:tcPr>
            <w:tcW w:w="5245" w:type="dxa"/>
          </w:tcPr>
          <w:p w:rsidR="00263E12" w:rsidRPr="00BA33E2" w:rsidRDefault="00263E12" w:rsidP="00071EDC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071EDC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61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Мхи. Понятие о мхе как многолетнем растении. Места произрастания мхов. Торфяной мох и образование торфа.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28.04</w:t>
            </w:r>
          </w:p>
        </w:tc>
        <w:tc>
          <w:tcPr>
            <w:tcW w:w="5245" w:type="dxa"/>
          </w:tcPr>
          <w:p w:rsidR="00263E12" w:rsidRPr="00BA33E2" w:rsidRDefault="00263E12" w:rsidP="00071EDC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071EDC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62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Охрана растительного мира.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29.04</w:t>
            </w:r>
          </w:p>
        </w:tc>
        <w:tc>
          <w:tcPr>
            <w:tcW w:w="5245" w:type="dxa"/>
          </w:tcPr>
          <w:p w:rsidR="00263E12" w:rsidRPr="00BA33E2" w:rsidRDefault="00263E12" w:rsidP="00071EDC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071EDC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63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Бактерии. Общее понятие. Значение в природе и жизни человека.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05.05</w:t>
            </w:r>
          </w:p>
        </w:tc>
        <w:tc>
          <w:tcPr>
            <w:tcW w:w="5245" w:type="dxa"/>
          </w:tcPr>
          <w:p w:rsidR="00263E12" w:rsidRPr="00BA33E2" w:rsidRDefault="00263E12" w:rsidP="00071EDC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071EDC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64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Грибы. Строение шляпочного гриба: плодовое тело, грибница.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06.05</w:t>
            </w:r>
          </w:p>
        </w:tc>
        <w:tc>
          <w:tcPr>
            <w:tcW w:w="5245" w:type="dxa"/>
          </w:tcPr>
          <w:p w:rsidR="00263E12" w:rsidRPr="00BA33E2" w:rsidRDefault="00263E12" w:rsidP="00DC4EBB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DC4EBB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65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Грибы съедобные и ядовитые, их распознавание. Правила сбора и обработки съедобных грибов.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12.05</w:t>
            </w:r>
          </w:p>
        </w:tc>
        <w:tc>
          <w:tcPr>
            <w:tcW w:w="5245" w:type="dxa"/>
          </w:tcPr>
          <w:p w:rsidR="00263E12" w:rsidRPr="00BA33E2" w:rsidRDefault="00263E12" w:rsidP="00071EDC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Работа с учебником, таблицами, с рабочими тетрадями.</w:t>
            </w:r>
          </w:p>
          <w:p w:rsidR="00263E12" w:rsidRPr="00BA33E2" w:rsidRDefault="00263E12" w:rsidP="00071EDC">
            <w:pPr>
              <w:spacing w:line="240" w:lineRule="auto"/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Словарная работа. Самостоятельная работа.</w:t>
            </w:r>
          </w:p>
        </w:tc>
      </w:tr>
      <w:tr w:rsidR="00263E12" w:rsidRPr="00BA33E2" w:rsidTr="00A17DD3">
        <w:trPr>
          <w:trHeight w:val="1148"/>
        </w:trPr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66-67</w:t>
            </w:r>
          </w:p>
        </w:tc>
        <w:tc>
          <w:tcPr>
            <w:tcW w:w="6788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Повторение. Контрольная работа № 4.</w:t>
            </w:r>
          </w:p>
          <w:p w:rsidR="00263E12" w:rsidRPr="00BA33E2" w:rsidRDefault="00263E12" w:rsidP="00F5453E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13.05</w:t>
            </w:r>
          </w:p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19.05</w:t>
            </w:r>
          </w:p>
        </w:tc>
        <w:tc>
          <w:tcPr>
            <w:tcW w:w="5245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Самостоятельная работа.</w:t>
            </w:r>
          </w:p>
        </w:tc>
      </w:tr>
      <w:tr w:rsidR="00263E12" w:rsidRPr="00BA33E2" w:rsidTr="00205317">
        <w:tc>
          <w:tcPr>
            <w:tcW w:w="550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68</w:t>
            </w:r>
          </w:p>
        </w:tc>
        <w:tc>
          <w:tcPr>
            <w:tcW w:w="6788" w:type="dxa"/>
          </w:tcPr>
          <w:p w:rsidR="00263E12" w:rsidRPr="00BA33E2" w:rsidRDefault="00263E12" w:rsidP="00F5453E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Практическая работа №12 «Рыхление междурядий, прополка».</w:t>
            </w:r>
          </w:p>
        </w:tc>
        <w:tc>
          <w:tcPr>
            <w:tcW w:w="1559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20.05</w:t>
            </w:r>
          </w:p>
        </w:tc>
        <w:tc>
          <w:tcPr>
            <w:tcW w:w="5245" w:type="dxa"/>
          </w:tcPr>
          <w:p w:rsidR="00263E12" w:rsidRPr="00BA33E2" w:rsidRDefault="00263E12" w:rsidP="008E12F3">
            <w:pPr>
              <w:rPr>
                <w:sz w:val="24"/>
                <w:szCs w:val="24"/>
              </w:rPr>
            </w:pPr>
            <w:r w:rsidRPr="00BA33E2">
              <w:rPr>
                <w:sz w:val="24"/>
                <w:szCs w:val="24"/>
              </w:rPr>
              <w:t>Самостоятельная работа.</w:t>
            </w:r>
          </w:p>
        </w:tc>
      </w:tr>
    </w:tbl>
    <w:p w:rsidR="00263E12" w:rsidRPr="00BA33E2" w:rsidRDefault="00263E12" w:rsidP="008E12F3">
      <w:pPr>
        <w:spacing w:after="0" w:line="240" w:lineRule="auto"/>
        <w:jc w:val="center"/>
        <w:rPr>
          <w:rFonts w:ascii="Times New Roman" w:hAnsi="Times New Roman"/>
          <w:b/>
          <w:bCs/>
          <w:color w:val="808080"/>
          <w:sz w:val="24"/>
          <w:szCs w:val="24"/>
        </w:rPr>
      </w:pPr>
    </w:p>
    <w:p w:rsidR="00263E12" w:rsidRPr="00BA33E2" w:rsidRDefault="00263E12" w:rsidP="008E12F3">
      <w:pPr>
        <w:spacing w:after="0" w:line="240" w:lineRule="auto"/>
        <w:jc w:val="center"/>
        <w:rPr>
          <w:rFonts w:ascii="Times New Roman" w:hAnsi="Times New Roman"/>
          <w:b/>
          <w:bCs/>
          <w:color w:val="808080"/>
          <w:sz w:val="24"/>
          <w:szCs w:val="24"/>
        </w:rPr>
      </w:pPr>
    </w:p>
    <w:p w:rsidR="00263E12" w:rsidRPr="00BA33E2" w:rsidRDefault="00263E12" w:rsidP="008E12F3">
      <w:pPr>
        <w:spacing w:after="0" w:line="240" w:lineRule="auto"/>
        <w:jc w:val="center"/>
        <w:rPr>
          <w:rFonts w:ascii="Times New Roman" w:hAnsi="Times New Roman"/>
          <w:b/>
          <w:bCs/>
          <w:color w:val="808080"/>
          <w:sz w:val="24"/>
          <w:szCs w:val="24"/>
        </w:rPr>
      </w:pPr>
    </w:p>
    <w:p w:rsidR="00263E12" w:rsidRPr="00BA33E2" w:rsidRDefault="00263E12" w:rsidP="008E12F3">
      <w:pPr>
        <w:spacing w:after="0" w:line="240" w:lineRule="auto"/>
        <w:jc w:val="center"/>
        <w:rPr>
          <w:rFonts w:ascii="Times New Roman" w:hAnsi="Times New Roman"/>
          <w:b/>
          <w:bCs/>
          <w:color w:val="808080"/>
          <w:sz w:val="24"/>
          <w:szCs w:val="24"/>
        </w:rPr>
      </w:pPr>
    </w:p>
    <w:p w:rsidR="00263E12" w:rsidRPr="00BA33E2" w:rsidRDefault="00263E12" w:rsidP="008E12F3">
      <w:pPr>
        <w:spacing w:after="0" w:line="240" w:lineRule="auto"/>
        <w:rPr>
          <w:rFonts w:ascii="Times New Roman" w:hAnsi="Times New Roman"/>
          <w:b/>
          <w:bCs/>
          <w:color w:val="808080"/>
          <w:sz w:val="24"/>
          <w:szCs w:val="24"/>
        </w:rPr>
      </w:pPr>
    </w:p>
    <w:p w:rsidR="00263E12" w:rsidRPr="00BA33E2" w:rsidRDefault="00263E12" w:rsidP="008E12F3">
      <w:pPr>
        <w:spacing w:after="0" w:line="240" w:lineRule="auto"/>
        <w:rPr>
          <w:rFonts w:ascii="Times New Roman" w:hAnsi="Times New Roman"/>
          <w:b/>
          <w:bCs/>
          <w:color w:val="808080"/>
          <w:sz w:val="24"/>
          <w:szCs w:val="24"/>
        </w:rPr>
      </w:pPr>
    </w:p>
    <w:p w:rsidR="00263E12" w:rsidRPr="00BA33E2" w:rsidRDefault="00263E12" w:rsidP="008E12F3">
      <w:pPr>
        <w:spacing w:after="0" w:line="240" w:lineRule="auto"/>
        <w:rPr>
          <w:rFonts w:ascii="Times New Roman" w:hAnsi="Times New Roman"/>
          <w:b/>
          <w:bCs/>
          <w:color w:val="808080"/>
          <w:sz w:val="24"/>
          <w:szCs w:val="24"/>
        </w:rPr>
      </w:pPr>
    </w:p>
    <w:p w:rsidR="00263E12" w:rsidRPr="00BA33E2" w:rsidRDefault="00263E12" w:rsidP="008E12F3">
      <w:pPr>
        <w:spacing w:after="0" w:line="240" w:lineRule="auto"/>
        <w:rPr>
          <w:rFonts w:ascii="Times New Roman" w:hAnsi="Times New Roman"/>
          <w:b/>
          <w:bCs/>
          <w:color w:val="808080"/>
          <w:sz w:val="24"/>
          <w:szCs w:val="24"/>
        </w:rPr>
      </w:pPr>
    </w:p>
    <w:p w:rsidR="00263E12" w:rsidRPr="00BA33E2" w:rsidRDefault="00263E12" w:rsidP="008E12F3">
      <w:pPr>
        <w:spacing w:after="0" w:line="240" w:lineRule="auto"/>
        <w:rPr>
          <w:rFonts w:ascii="Times New Roman" w:hAnsi="Times New Roman"/>
          <w:b/>
          <w:bCs/>
          <w:color w:val="808080"/>
          <w:sz w:val="24"/>
          <w:szCs w:val="24"/>
        </w:rPr>
      </w:pPr>
    </w:p>
    <w:p w:rsidR="00263E12" w:rsidRPr="00BA33E2" w:rsidRDefault="00263E12" w:rsidP="008E12F3">
      <w:pPr>
        <w:jc w:val="center"/>
        <w:rPr>
          <w:b/>
          <w:sz w:val="24"/>
          <w:szCs w:val="24"/>
        </w:rPr>
      </w:pPr>
    </w:p>
    <w:p w:rsidR="00263E12" w:rsidRPr="00BA33E2" w:rsidRDefault="00263E12">
      <w:pPr>
        <w:rPr>
          <w:sz w:val="24"/>
          <w:szCs w:val="24"/>
        </w:rPr>
      </w:pPr>
    </w:p>
    <w:sectPr w:rsidR="00263E12" w:rsidRPr="00BA33E2" w:rsidSect="008664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E12" w:rsidRDefault="00263E12" w:rsidP="00905943">
      <w:pPr>
        <w:spacing w:after="0" w:line="240" w:lineRule="auto"/>
      </w:pPr>
      <w:r>
        <w:separator/>
      </w:r>
    </w:p>
  </w:endnote>
  <w:endnote w:type="continuationSeparator" w:id="1">
    <w:p w:rsidR="00263E12" w:rsidRDefault="00263E12" w:rsidP="00905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E12" w:rsidRDefault="00263E12" w:rsidP="00905943">
      <w:pPr>
        <w:spacing w:after="0" w:line="240" w:lineRule="auto"/>
      </w:pPr>
      <w:r>
        <w:separator/>
      </w:r>
    </w:p>
  </w:footnote>
  <w:footnote w:type="continuationSeparator" w:id="1">
    <w:p w:rsidR="00263E12" w:rsidRDefault="00263E12" w:rsidP="009059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1CC"/>
    <w:multiLevelType w:val="hybridMultilevel"/>
    <w:tmpl w:val="8826C118"/>
    <w:lvl w:ilvl="0" w:tplc="8A4A9D86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>
    <w:nsid w:val="00707C45"/>
    <w:multiLevelType w:val="hybridMultilevel"/>
    <w:tmpl w:val="D7268FD6"/>
    <w:lvl w:ilvl="0" w:tplc="F14ECEA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7D237A3"/>
    <w:multiLevelType w:val="hybridMultilevel"/>
    <w:tmpl w:val="6D2E1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C541A8"/>
    <w:multiLevelType w:val="hybridMultilevel"/>
    <w:tmpl w:val="E9585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AA02A86"/>
    <w:multiLevelType w:val="hybridMultilevel"/>
    <w:tmpl w:val="CDDAC7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E2D5C68"/>
    <w:multiLevelType w:val="hybridMultilevel"/>
    <w:tmpl w:val="CBA4D1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5B66CE7"/>
    <w:multiLevelType w:val="hybridMultilevel"/>
    <w:tmpl w:val="84CE5A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4457B2A"/>
    <w:multiLevelType w:val="hybridMultilevel"/>
    <w:tmpl w:val="A4026C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644D"/>
    <w:rsid w:val="00003DC8"/>
    <w:rsid w:val="00071EDC"/>
    <w:rsid w:val="000729DE"/>
    <w:rsid w:val="000A3BFD"/>
    <w:rsid w:val="00121B99"/>
    <w:rsid w:val="001321EC"/>
    <w:rsid w:val="00133F2B"/>
    <w:rsid w:val="00152C20"/>
    <w:rsid w:val="001728BD"/>
    <w:rsid w:val="00197881"/>
    <w:rsid w:val="001C6555"/>
    <w:rsid w:val="001C7D6C"/>
    <w:rsid w:val="00205317"/>
    <w:rsid w:val="00206A07"/>
    <w:rsid w:val="00216502"/>
    <w:rsid w:val="00216545"/>
    <w:rsid w:val="00223CF2"/>
    <w:rsid w:val="002276A1"/>
    <w:rsid w:val="00247B38"/>
    <w:rsid w:val="002560B9"/>
    <w:rsid w:val="00263E12"/>
    <w:rsid w:val="00265B15"/>
    <w:rsid w:val="00290898"/>
    <w:rsid w:val="002F78D2"/>
    <w:rsid w:val="00357770"/>
    <w:rsid w:val="003729CC"/>
    <w:rsid w:val="00391769"/>
    <w:rsid w:val="003D4B90"/>
    <w:rsid w:val="003D609B"/>
    <w:rsid w:val="0040751A"/>
    <w:rsid w:val="004366F3"/>
    <w:rsid w:val="00437019"/>
    <w:rsid w:val="004539B6"/>
    <w:rsid w:val="004D12EB"/>
    <w:rsid w:val="0058312E"/>
    <w:rsid w:val="005B3B80"/>
    <w:rsid w:val="00642178"/>
    <w:rsid w:val="0064764D"/>
    <w:rsid w:val="00682E46"/>
    <w:rsid w:val="006D7B76"/>
    <w:rsid w:val="0070166D"/>
    <w:rsid w:val="00777ADB"/>
    <w:rsid w:val="0079045D"/>
    <w:rsid w:val="007E1FE3"/>
    <w:rsid w:val="007E75D0"/>
    <w:rsid w:val="00812041"/>
    <w:rsid w:val="00815BFB"/>
    <w:rsid w:val="0086644D"/>
    <w:rsid w:val="00895530"/>
    <w:rsid w:val="008E12F3"/>
    <w:rsid w:val="00905943"/>
    <w:rsid w:val="00914D16"/>
    <w:rsid w:val="00970DC1"/>
    <w:rsid w:val="0097724E"/>
    <w:rsid w:val="009A0B78"/>
    <w:rsid w:val="00A17DD3"/>
    <w:rsid w:val="00A932C4"/>
    <w:rsid w:val="00AB46D7"/>
    <w:rsid w:val="00AC22DD"/>
    <w:rsid w:val="00AD2F24"/>
    <w:rsid w:val="00AD56A4"/>
    <w:rsid w:val="00B11328"/>
    <w:rsid w:val="00B63675"/>
    <w:rsid w:val="00B80046"/>
    <w:rsid w:val="00B961C3"/>
    <w:rsid w:val="00BA33E2"/>
    <w:rsid w:val="00BF3413"/>
    <w:rsid w:val="00BF6F9E"/>
    <w:rsid w:val="00C04917"/>
    <w:rsid w:val="00C15669"/>
    <w:rsid w:val="00C4067F"/>
    <w:rsid w:val="00CB3978"/>
    <w:rsid w:val="00D334A4"/>
    <w:rsid w:val="00D6141F"/>
    <w:rsid w:val="00D638BF"/>
    <w:rsid w:val="00D71C39"/>
    <w:rsid w:val="00D9734E"/>
    <w:rsid w:val="00DC4EBB"/>
    <w:rsid w:val="00E032F7"/>
    <w:rsid w:val="00E22A10"/>
    <w:rsid w:val="00E71742"/>
    <w:rsid w:val="00E93458"/>
    <w:rsid w:val="00EF2E12"/>
    <w:rsid w:val="00EF6087"/>
    <w:rsid w:val="00F42272"/>
    <w:rsid w:val="00F5453E"/>
    <w:rsid w:val="00F974D8"/>
    <w:rsid w:val="00FB323E"/>
    <w:rsid w:val="00FB5E82"/>
    <w:rsid w:val="00FB7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44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6644D"/>
    <w:pPr>
      <w:ind w:left="720"/>
      <w:contextualSpacing/>
    </w:pPr>
  </w:style>
  <w:style w:type="table" w:styleId="TableGrid">
    <w:name w:val="Table Grid"/>
    <w:basedOn w:val="TableNormal"/>
    <w:uiPriority w:val="99"/>
    <w:rsid w:val="0086644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059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0594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059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0594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01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392</TotalTime>
  <Pages>18</Pages>
  <Words>3472</Words>
  <Characters>19795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ГСШИ</dc:creator>
  <cp:keywords/>
  <dc:description/>
  <cp:lastModifiedBy>User</cp:lastModifiedBy>
  <cp:revision>29</cp:revision>
  <dcterms:created xsi:type="dcterms:W3CDTF">2013-06-14T12:19:00Z</dcterms:created>
  <dcterms:modified xsi:type="dcterms:W3CDTF">2004-12-31T16:17:00Z</dcterms:modified>
</cp:coreProperties>
</file>